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31A94F" w14:textId="3E737CAA" w:rsidR="00862AD8" w:rsidRDefault="00862AD8" w:rsidP="00862AD8">
      <w:pPr>
        <w:rPr>
          <w:rFonts w:ascii="Calibri" w:hAnsi="Calibri" w:cs="Calibri"/>
          <w:color w:val="000000"/>
          <w:shd w:val="clear" w:color="auto" w:fill="FFFFFF"/>
          <w:lang w:val="es-EC"/>
        </w:rPr>
      </w:pP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 La llegada de los clientes a la farmacia sigue una distribución exponencial (60) segundos. La cola dentro del local tiene una capacidad máxima de 10 clientes. La caja 1 atiende al 40% de los clientes que llegan, tiene un tiempo de preparación normal (10, 2) segundos y un tiempo de atención exponencial (300) segundos; mientras que la caja 2 atiende al 60% de los clientes, no tiene tiempo de preparación y su tiempo de atención sigue una distribución uniforme (220, 400) segundos. Realice la simulación de un día completo de trabajo (8 horas) y obtenga los siguientes reportes: Cantidad de clientes atendidos, cantidad de clientes sin atender, trabajo de cada uno de los cajeros, tiempos promedio de espera en cada caja y en el sistema.</w:t>
      </w:r>
      <w:r w:rsidRPr="00D020ED">
        <w:rPr>
          <w:rFonts w:ascii="Calibri" w:hAnsi="Calibri" w:cs="Calibri"/>
          <w:color w:val="000000"/>
          <w:shd w:val="clear" w:color="auto" w:fill="FFFFFF"/>
          <w:lang w:val="es-EC"/>
        </w:rPr>
        <w:t> </w:t>
      </w:r>
    </w:p>
    <w:p w14:paraId="6F825EEB" w14:textId="61FFD208" w:rsidR="00862AD8" w:rsidRDefault="001A1A71" w:rsidP="00862AD8">
      <w:pPr>
        <w:rPr>
          <w:rFonts w:ascii="Calibri" w:hAnsi="Calibri" w:cs="Calibri"/>
          <w:color w:val="000000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2E296176" wp14:editId="63576879">
            <wp:extent cx="3347156" cy="1882775"/>
            <wp:effectExtent l="0" t="0" r="5715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61280" cy="18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D811" w14:textId="6D2E8DA3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D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istribución exponencial (60) segundos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 </w:t>
      </w:r>
    </w:p>
    <w:p w14:paraId="5DE1C0E3" w14:textId="2502EE07" w:rsidR="00F450AF" w:rsidRDefault="001A1A71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7C723F3B" wp14:editId="78B0B208">
            <wp:extent cx="3369733" cy="189547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4310" cy="18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72E" w14:textId="23C8761E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La cola dentro del local tiene una capacidad máxima de 10 clientes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 </w:t>
      </w:r>
    </w:p>
    <w:p w14:paraId="5C6827FA" w14:textId="2EEFBA6E" w:rsidR="001A1A71" w:rsidRDefault="001A1A71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3DCFDB5D" wp14:editId="4C3C5645">
            <wp:extent cx="3445933" cy="1938337"/>
            <wp:effectExtent l="0" t="0" r="254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1982" cy="19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A91" w14:textId="77777777" w:rsidR="00862AD8" w:rsidRPr="00862AD8" w:rsidRDefault="00862AD8" w:rsidP="00862AD8">
      <w:pPr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862AD8"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La caja 1 </w:t>
      </w:r>
    </w:p>
    <w:p w14:paraId="79ACA39D" w14:textId="2DAADC96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40% de los clientes que llegan</w:t>
      </w:r>
      <w:r w:rsidRPr="00862AD8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 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/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tiempo de preparación normal (10, 2) segundos 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/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 tiempo de atención exponencial (300)</w:t>
      </w:r>
    </w:p>
    <w:p w14:paraId="0EDD2DC1" w14:textId="01D22048" w:rsidR="001A1A71" w:rsidRDefault="001A1A71" w:rsidP="00862AD8">
      <w:pPr>
        <w:rPr>
          <w:rFonts w:ascii="Calibri" w:hAnsi="Calibri" w:cs="Calibri"/>
          <w:color w:val="000000"/>
          <w:shd w:val="clear" w:color="auto" w:fill="FFFFFF"/>
          <w:lang w:val="es-EC"/>
        </w:rPr>
      </w:pPr>
      <w:r>
        <w:rPr>
          <w:noProof/>
        </w:rPr>
        <w:lastRenderedPageBreak/>
        <w:drawing>
          <wp:inline distT="0" distB="0" distL="0" distR="0" wp14:anchorId="752D232C" wp14:editId="1EDDC9C3">
            <wp:extent cx="3437019" cy="19333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1578" cy="19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3BE8" w14:textId="6EE3B449" w:rsidR="00862AD8" w:rsidRDefault="00862AD8" w:rsidP="00862AD8">
      <w:pPr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862AD8"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L</w:t>
      </w:r>
      <w:r w:rsidRPr="00862AD8"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a caja 2</w:t>
      </w:r>
    </w:p>
    <w:p w14:paraId="308852A0" w14:textId="3D920639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60% de los clientes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/ 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no tiene tiempo de preparación</w:t>
      </w: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/</w:t>
      </w:r>
      <w:r w:rsidRPr="00862AD8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 xml:space="preserve"> 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tiempo de atención sigue una distribución uniforme (220, 400)</w:t>
      </w:r>
    </w:p>
    <w:p w14:paraId="26057E05" w14:textId="0D9D28C7" w:rsidR="001A1A71" w:rsidRDefault="001A1A71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61320693" wp14:editId="728BE09C">
            <wp:extent cx="3256844" cy="183197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4233" cy="18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0AAF" w14:textId="77777777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</w:p>
    <w:p w14:paraId="4AE8C93F" w14:textId="3C105433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T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rabajo (8 horas)</w:t>
      </w:r>
    </w:p>
    <w:p w14:paraId="4A9FB610" w14:textId="2B4FD7E1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Cantidad de clientes atendidos</w:t>
      </w:r>
    </w:p>
    <w:p w14:paraId="31199820" w14:textId="76166B27" w:rsidR="001A1A71" w:rsidRDefault="001A1A71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5519A4DD" wp14:editId="14CA4F4D">
            <wp:extent cx="989077" cy="291465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156" t="70783" r="29160" b="20477"/>
                    <a:stretch/>
                  </pic:blipFill>
                  <pic:spPr bwMode="auto">
                    <a:xfrm>
                      <a:off x="0" y="0"/>
                      <a:ext cx="991605" cy="29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12E1A" w14:textId="66E0EA74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C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antidad de clientes sin atender</w:t>
      </w:r>
    </w:p>
    <w:p w14:paraId="5D8F4519" w14:textId="41768166" w:rsidR="001A1A71" w:rsidRDefault="001A1A71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7A4EFF5E" wp14:editId="257F9C5E">
            <wp:extent cx="1104900" cy="304589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05" t="13932" r="28200" b="76955"/>
                    <a:stretch/>
                  </pic:blipFill>
                  <pic:spPr bwMode="auto">
                    <a:xfrm>
                      <a:off x="0" y="0"/>
                      <a:ext cx="1105204" cy="30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FF159" w14:textId="3050EA15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T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rabajo de cada uno de los cajeros</w:t>
      </w:r>
    </w:p>
    <w:p w14:paraId="2B30E872" w14:textId="677AC2AB" w:rsidR="001A1A71" w:rsidRDefault="009E2014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6B8B09D6" wp14:editId="6FB8AE6E">
            <wp:extent cx="1054100" cy="635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632" t="23552" r="28633" b="57455"/>
                    <a:stretch/>
                  </pic:blipFill>
                  <pic:spPr bwMode="auto">
                    <a:xfrm>
                      <a:off x="0" y="0"/>
                      <a:ext cx="105410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966F7" w14:textId="2FDC936C" w:rsidR="00862AD8" w:rsidRDefault="00862AD8" w:rsidP="00862AD8">
      <w:pP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T</w:t>
      </w:r>
      <w:r w:rsidRPr="00D020ED">
        <w:rPr>
          <w:rFonts w:ascii="Calibri" w:hAnsi="Calibri" w:cs="Calibri"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  <w:t>iempos promedio de espera en cada caja y en el sistema</w:t>
      </w:r>
    </w:p>
    <w:p w14:paraId="27A54532" w14:textId="3517DEB0" w:rsidR="00862AD8" w:rsidRDefault="009E2014" w:rsidP="00862AD8">
      <w:pPr>
        <w:rPr>
          <w:rFonts w:ascii="Calibri" w:hAnsi="Calibri" w:cs="Calibri"/>
          <w:b/>
          <w:bCs/>
          <w:color w:val="000000"/>
          <w:sz w:val="16"/>
          <w:szCs w:val="16"/>
          <w:bdr w:val="none" w:sz="0" w:space="0" w:color="auto" w:frame="1"/>
          <w:shd w:val="clear" w:color="auto" w:fill="FFFFFF"/>
          <w:lang w:val="es-EC"/>
        </w:rPr>
      </w:pPr>
      <w:r>
        <w:rPr>
          <w:noProof/>
        </w:rPr>
        <w:drawing>
          <wp:inline distT="0" distB="0" distL="0" distR="0" wp14:anchorId="6FC6C985" wp14:editId="38919B6F">
            <wp:extent cx="1527888" cy="7704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639" t="14562" r="21652" b="62391"/>
                    <a:stretch/>
                  </pic:blipFill>
                  <pic:spPr bwMode="auto">
                    <a:xfrm>
                      <a:off x="0" y="0"/>
                      <a:ext cx="1528001" cy="77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00180" w14:textId="77777777" w:rsidR="00862AD8" w:rsidRPr="00862AD8" w:rsidRDefault="00862AD8" w:rsidP="00862AD8">
      <w:pPr>
        <w:rPr>
          <w:rFonts w:ascii="Calibri" w:hAnsi="Calibri" w:cs="Calibri"/>
          <w:b/>
          <w:bCs/>
          <w:color w:val="000000"/>
          <w:shd w:val="clear" w:color="auto" w:fill="FFFFFF"/>
          <w:lang w:val="es-EC"/>
        </w:rPr>
      </w:pPr>
    </w:p>
    <w:p w14:paraId="26432317" w14:textId="77777777" w:rsidR="00A5427C" w:rsidRPr="00862AD8" w:rsidRDefault="00A5427C">
      <w:pPr>
        <w:rPr>
          <w:lang w:val="es-EC"/>
        </w:rPr>
      </w:pPr>
    </w:p>
    <w:sectPr w:rsidR="00A5427C" w:rsidRPr="00862A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265"/>
    <w:rsid w:val="001A1A71"/>
    <w:rsid w:val="00847EA9"/>
    <w:rsid w:val="00862AD8"/>
    <w:rsid w:val="009E2014"/>
    <w:rsid w:val="00A51265"/>
    <w:rsid w:val="00A5427C"/>
    <w:rsid w:val="00F45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11730"/>
  <w15:chartTrackingRefBased/>
  <w15:docId w15:val="{9AB3E236-27F7-400B-BD17-8D0784946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2A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Caiza</dc:creator>
  <cp:keywords/>
  <dc:description/>
  <cp:lastModifiedBy>Mario Caiza</cp:lastModifiedBy>
  <cp:revision>2</cp:revision>
  <dcterms:created xsi:type="dcterms:W3CDTF">2021-02-17T15:03:00Z</dcterms:created>
  <dcterms:modified xsi:type="dcterms:W3CDTF">2021-02-17T15:49:00Z</dcterms:modified>
</cp:coreProperties>
</file>